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495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0"/>
        <w:gridCol w:w="3540"/>
        <w:gridCol w:w="1620"/>
        <w:gridCol w:w="2240"/>
      </w:tblGrid>
      <w:tr w:rsidR="006029F9" w:rsidRPr="00A36484" w:rsidTr="006029F9">
        <w:trPr>
          <w:trHeight w:val="259"/>
        </w:trPr>
        <w:tc>
          <w:tcPr>
            <w:tcW w:w="2220" w:type="dxa"/>
            <w:vAlign w:val="bottom"/>
          </w:tcPr>
          <w:p w:rsidR="006029F9" w:rsidRPr="006029F9" w:rsidRDefault="006029F9" w:rsidP="006029F9">
            <w:pPr>
              <w:rPr>
                <w:b/>
                <w:sz w:val="32"/>
                <w:szCs w:val="32"/>
              </w:rPr>
            </w:pPr>
            <w:r w:rsidRPr="006029F9">
              <w:rPr>
                <w:b/>
                <w:sz w:val="32"/>
                <w:szCs w:val="32"/>
              </w:rPr>
              <w:t>Русский язык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6029F9" w:rsidRPr="00A36484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F4097D" w:rsidRDefault="00F4097D" w:rsidP="006029F9">
            <w:pPr>
              <w:spacing w:line="259" w:lineRule="exact"/>
              <w:ind w:left="10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Четверть</w:t>
            </w:r>
          </w:p>
        </w:tc>
        <w:tc>
          <w:tcPr>
            <w:tcW w:w="22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F4097D" w:rsidRDefault="00F4097D" w:rsidP="006029F9">
            <w:pPr>
              <w:spacing w:line="259" w:lineRule="exact"/>
              <w:ind w:left="8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</w:tr>
      <w:tr w:rsidR="006029F9" w:rsidRPr="00A36484" w:rsidTr="006029F9">
        <w:trPr>
          <w:trHeight w:val="266"/>
        </w:trPr>
        <w:tc>
          <w:tcPr>
            <w:tcW w:w="2220" w:type="dxa"/>
            <w:vAlign w:val="bottom"/>
          </w:tcPr>
          <w:p w:rsidR="006029F9" w:rsidRPr="00A36484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6029F9" w:rsidRPr="00A36484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A36484" w:rsidRDefault="006029F9" w:rsidP="006029F9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предмет</w:t>
            </w: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A36484" w:rsidRDefault="006029F9" w:rsidP="006029F9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русский язык</w:t>
            </w:r>
          </w:p>
        </w:tc>
      </w:tr>
      <w:tr w:rsidR="006029F9" w:rsidRPr="00A36484" w:rsidTr="006029F9">
        <w:trPr>
          <w:trHeight w:val="266"/>
        </w:trPr>
        <w:tc>
          <w:tcPr>
            <w:tcW w:w="2220" w:type="dxa"/>
            <w:vAlign w:val="bottom"/>
          </w:tcPr>
          <w:p w:rsidR="006029F9" w:rsidRPr="00A36484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6029F9" w:rsidRPr="00A36484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A36484" w:rsidRDefault="006029F9" w:rsidP="006029F9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класс</w:t>
            </w: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A36484" w:rsidRDefault="006029F9" w:rsidP="006029F9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2</w:t>
            </w:r>
          </w:p>
        </w:tc>
      </w:tr>
    </w:tbl>
    <w:p w:rsidR="006029F9" w:rsidRPr="00A36484" w:rsidRDefault="006029F9" w:rsidP="006029F9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0" distR="0" simplePos="0" relativeHeight="251659264" behindDoc="1" locked="0" layoutInCell="0" allowOverlap="1" wp14:anchorId="12370B90" wp14:editId="64C34390">
                <wp:simplePos x="0" y="0"/>
                <wp:positionH relativeFrom="column">
                  <wp:posOffset>6077585</wp:posOffset>
                </wp:positionH>
                <wp:positionV relativeFrom="paragraph">
                  <wp:posOffset>-862330</wp:posOffset>
                </wp:positionV>
                <wp:extent cx="12700" cy="12065"/>
                <wp:effectExtent l="0" t="1905" r="0" b="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478.55pt;margin-top:-67.9pt;width:1pt;height:.95pt;z-index:-2516572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" o:allowincell="f" fillcolor="black" stroked="f"/>
            </w:pict>
          </mc:Fallback>
        </mc:AlternateContent>
      </w:r>
    </w:p>
    <w:p w:rsidR="006029F9" w:rsidRPr="00A36484" w:rsidRDefault="006029F9" w:rsidP="006029F9">
      <w:pPr>
        <w:spacing w:line="272" w:lineRule="exact"/>
        <w:rPr>
          <w:sz w:val="24"/>
          <w:szCs w:val="24"/>
        </w:rPr>
      </w:pPr>
    </w:p>
    <w:p w:rsidR="006029F9" w:rsidRPr="00A36484" w:rsidRDefault="006029F9" w:rsidP="006029F9">
      <w:pPr>
        <w:spacing w:line="20" w:lineRule="exact"/>
        <w:rPr>
          <w:sz w:val="24"/>
          <w:szCs w:val="24"/>
        </w:rPr>
        <w:sectPr w:rsidR="006029F9" w:rsidRPr="00A36484">
          <w:pgSz w:w="11900" w:h="16838"/>
          <w:pgMar w:top="1113" w:right="984" w:bottom="149" w:left="1300" w:header="0" w:footer="0" w:gutter="0"/>
          <w:cols w:space="720" w:equalWidth="0">
            <w:col w:w="9620"/>
          </w:cols>
        </w:sectPr>
      </w:pPr>
      <w:bookmarkStart w:id="0" w:name="_GoBack"/>
      <w:bookmarkEnd w:id="0"/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288" behindDoc="1" locked="0" layoutInCell="0" allowOverlap="1" wp14:anchorId="34752AF0" wp14:editId="0DFCFB81">
                <wp:simplePos x="0" y="0"/>
                <wp:positionH relativeFrom="column">
                  <wp:posOffset>6077585</wp:posOffset>
                </wp:positionH>
                <wp:positionV relativeFrom="paragraph">
                  <wp:posOffset>-2313940</wp:posOffset>
                </wp:positionV>
                <wp:extent cx="12700" cy="12065"/>
                <wp:effectExtent l="0" t="1905" r="0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478.55pt;margin-top:-182.2pt;width:1pt;height:.95pt;z-index:-2516561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" o:allowincell="f" fillcolor="black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1312" behindDoc="1" locked="0" layoutInCell="0" allowOverlap="1" wp14:anchorId="3D492DD3" wp14:editId="3B6FC6B4">
                <wp:simplePos x="0" y="0"/>
                <wp:positionH relativeFrom="column">
                  <wp:posOffset>6077585</wp:posOffset>
                </wp:positionH>
                <wp:positionV relativeFrom="paragraph">
                  <wp:posOffset>-8890</wp:posOffset>
                </wp:positionV>
                <wp:extent cx="12700" cy="12065"/>
                <wp:effectExtent l="0" t="1905" r="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478.55pt;margin-top:-.7pt;width:1pt;height:.95pt;z-index:-2516551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" o:allowincell="f" fillcolor="black" stroked="f"/>
            </w:pict>
          </mc:Fallback>
        </mc:AlternateContent>
      </w:r>
    </w:p>
    <w:tbl>
      <w:tblPr>
        <w:tblpPr w:leftFromText="180" w:rightFromText="180" w:vertAnchor="text" w:horzAnchor="margin" w:tblpY="980"/>
        <w:tblW w:w="96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0"/>
        <w:gridCol w:w="4000"/>
        <w:gridCol w:w="1600"/>
        <w:gridCol w:w="1740"/>
      </w:tblGrid>
      <w:tr w:rsidR="006029F9" w:rsidRPr="00A36484" w:rsidTr="007226FB">
        <w:trPr>
          <w:trHeight w:val="274"/>
        </w:trPr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6029F9" w:rsidRPr="00A36484" w:rsidRDefault="006029F9" w:rsidP="007226FB">
            <w:pPr>
              <w:rPr>
                <w:sz w:val="24"/>
                <w:szCs w:val="24"/>
              </w:rPr>
            </w:pPr>
          </w:p>
        </w:tc>
        <w:tc>
          <w:tcPr>
            <w:tcW w:w="7340" w:type="dxa"/>
            <w:gridSpan w:val="3"/>
            <w:tcBorders>
              <w:bottom w:val="single" w:sz="8" w:space="0" w:color="auto"/>
            </w:tcBorders>
            <w:vAlign w:val="bottom"/>
          </w:tcPr>
          <w:p w:rsidR="006029F9" w:rsidRPr="00A36484" w:rsidRDefault="006029F9" w:rsidP="007226FB">
            <w:pPr>
              <w:rPr>
                <w:sz w:val="24"/>
                <w:szCs w:val="24"/>
              </w:rPr>
            </w:pPr>
          </w:p>
        </w:tc>
      </w:tr>
      <w:tr w:rsidR="006029F9" w:rsidRPr="00A36484" w:rsidTr="007226FB">
        <w:trPr>
          <w:trHeight w:val="256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A36484" w:rsidRDefault="006029F9" w:rsidP="007226FB">
            <w:pPr>
              <w:spacing w:line="256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Синонимы</w:t>
            </w:r>
          </w:p>
        </w:tc>
        <w:tc>
          <w:tcPr>
            <w:tcW w:w="7340" w:type="dxa"/>
            <w:gridSpan w:val="3"/>
            <w:tcBorders>
              <w:right w:val="single" w:sz="8" w:space="0" w:color="auto"/>
            </w:tcBorders>
            <w:vAlign w:val="bottom"/>
          </w:tcPr>
          <w:p w:rsidR="006029F9" w:rsidRPr="00A36484" w:rsidRDefault="006029F9" w:rsidP="007226FB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Синонимы – это слова, которые произносятся по-разному,  а </w:t>
            </w:r>
            <w:proofErr w:type="gramStart"/>
            <w:r w:rsidRPr="00A36484">
              <w:rPr>
                <w:sz w:val="24"/>
                <w:szCs w:val="24"/>
              </w:rPr>
              <w:t>по</w:t>
            </w:r>
            <w:proofErr w:type="gramEnd"/>
          </w:p>
        </w:tc>
      </w:tr>
      <w:tr w:rsidR="006029F9" w:rsidRPr="001709AF" w:rsidTr="007226FB">
        <w:trPr>
          <w:trHeight w:val="280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  <w:tc>
          <w:tcPr>
            <w:tcW w:w="5600" w:type="dxa"/>
            <w:gridSpan w:val="2"/>
            <w:tcBorders>
              <w:bottom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74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смыслу </w:t>
            </w:r>
            <w:proofErr w:type="gramStart"/>
            <w:r w:rsidRPr="001709AF">
              <w:rPr>
                <w:sz w:val="24"/>
                <w:szCs w:val="24"/>
              </w:rPr>
              <w:t>одинаковые</w:t>
            </w:r>
            <w:proofErr w:type="gramEnd"/>
            <w:r w:rsidRPr="001709AF">
              <w:rPr>
                <w:sz w:val="24"/>
                <w:szCs w:val="24"/>
              </w:rPr>
              <w:t xml:space="preserve"> или очень близкие</w:t>
            </w: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</w:tr>
      <w:tr w:rsidR="006029F9" w:rsidRPr="001709AF" w:rsidTr="007226FB">
        <w:trPr>
          <w:trHeight w:val="266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64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Антонимы</w:t>
            </w:r>
          </w:p>
        </w:tc>
        <w:tc>
          <w:tcPr>
            <w:tcW w:w="5600" w:type="dxa"/>
            <w:gridSpan w:val="2"/>
            <w:tcBorders>
              <w:bottom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64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Антонимы – это слова, противоположные по смыслу</w:t>
            </w: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3"/>
                <w:szCs w:val="23"/>
              </w:rPr>
            </w:pPr>
          </w:p>
        </w:tc>
      </w:tr>
      <w:tr w:rsidR="006029F9" w:rsidRPr="001709AF" w:rsidTr="007226FB">
        <w:trPr>
          <w:trHeight w:val="259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Правописание</w:t>
            </w:r>
          </w:p>
        </w:tc>
        <w:tc>
          <w:tcPr>
            <w:tcW w:w="5600" w:type="dxa"/>
            <w:gridSpan w:val="2"/>
            <w:vAlign w:val="bottom"/>
          </w:tcPr>
          <w:p w:rsidR="006029F9" w:rsidRPr="001709AF" w:rsidRDefault="006029F9" w:rsidP="007226FB">
            <w:pPr>
              <w:spacing w:line="259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Сочетания </w:t>
            </w:r>
            <w:proofErr w:type="spellStart"/>
            <w:r w:rsidRPr="001709AF">
              <w:rPr>
                <w:b/>
                <w:bCs/>
                <w:sz w:val="24"/>
                <w:szCs w:val="24"/>
              </w:rPr>
              <w:t>жи</w:t>
            </w:r>
            <w:proofErr w:type="spellEnd"/>
            <w:r w:rsidRPr="001709AF">
              <w:rPr>
                <w:b/>
                <w:bCs/>
                <w:sz w:val="24"/>
                <w:szCs w:val="24"/>
              </w:rPr>
              <w:t>,</w:t>
            </w:r>
            <w:r w:rsidRPr="001709AF">
              <w:rPr>
                <w:sz w:val="24"/>
                <w:szCs w:val="24"/>
              </w:rPr>
              <w:t xml:space="preserve"> </w:t>
            </w:r>
            <w:r w:rsidRPr="001709AF">
              <w:rPr>
                <w:b/>
                <w:bCs/>
                <w:sz w:val="24"/>
                <w:szCs w:val="24"/>
              </w:rPr>
              <w:t>ши</w:t>
            </w:r>
            <w:r w:rsidRPr="001709AF">
              <w:rPr>
                <w:sz w:val="24"/>
                <w:szCs w:val="24"/>
              </w:rPr>
              <w:t xml:space="preserve"> пишутся с буквой И.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029F9" w:rsidRPr="001709AF" w:rsidRDefault="006029F9" w:rsidP="007226FB"/>
        </w:tc>
      </w:tr>
      <w:tr w:rsidR="006029F9" w:rsidRPr="001709AF" w:rsidTr="007226FB">
        <w:trPr>
          <w:trHeight w:val="278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буквосочетаний</w:t>
            </w:r>
          </w:p>
        </w:tc>
        <w:tc>
          <w:tcPr>
            <w:tcW w:w="5600" w:type="dxa"/>
            <w:gridSpan w:val="2"/>
            <w:vAlign w:val="bottom"/>
          </w:tcPr>
          <w:p w:rsidR="006029F9" w:rsidRPr="001709AF" w:rsidRDefault="006029F9" w:rsidP="007226FB">
            <w:pPr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Сочетания </w:t>
            </w:r>
            <w:proofErr w:type="spellStart"/>
            <w:r w:rsidRPr="001709AF">
              <w:rPr>
                <w:b/>
                <w:bCs/>
                <w:sz w:val="24"/>
                <w:szCs w:val="24"/>
              </w:rPr>
              <w:t>ча</w:t>
            </w:r>
            <w:proofErr w:type="spellEnd"/>
            <w:r w:rsidRPr="001709AF">
              <w:rPr>
                <w:b/>
                <w:bCs/>
                <w:sz w:val="24"/>
                <w:szCs w:val="24"/>
              </w:rPr>
              <w:t>,</w:t>
            </w:r>
            <w:r w:rsidRPr="001709AF">
              <w:rPr>
                <w:sz w:val="24"/>
                <w:szCs w:val="24"/>
              </w:rPr>
              <w:t xml:space="preserve"> </w:t>
            </w:r>
            <w:r w:rsidRPr="001709AF">
              <w:rPr>
                <w:b/>
                <w:bCs/>
                <w:sz w:val="24"/>
                <w:szCs w:val="24"/>
              </w:rPr>
              <w:t>ща</w:t>
            </w:r>
            <w:r w:rsidRPr="001709AF">
              <w:rPr>
                <w:sz w:val="24"/>
                <w:szCs w:val="24"/>
              </w:rPr>
              <w:t xml:space="preserve"> пишутся с буквой А.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</w:tr>
      <w:tr w:rsidR="006029F9" w:rsidRPr="001709AF" w:rsidTr="007226FB">
        <w:trPr>
          <w:trHeight w:val="278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ind w:left="120"/>
              <w:rPr>
                <w:sz w:val="20"/>
                <w:szCs w:val="20"/>
              </w:rPr>
            </w:pPr>
            <w:proofErr w:type="spellStart"/>
            <w:r w:rsidRPr="001709AF">
              <w:rPr>
                <w:b/>
                <w:bCs/>
                <w:sz w:val="24"/>
                <w:szCs w:val="24"/>
              </w:rPr>
              <w:t>жи</w:t>
            </w:r>
            <w:proofErr w:type="spellEnd"/>
            <w:r w:rsidRPr="001709AF">
              <w:rPr>
                <w:b/>
                <w:bCs/>
                <w:sz w:val="24"/>
                <w:szCs w:val="24"/>
              </w:rPr>
              <w:t xml:space="preserve"> – ши, </w:t>
            </w:r>
            <w:proofErr w:type="spellStart"/>
            <w:proofErr w:type="gramStart"/>
            <w:r w:rsidRPr="001709AF">
              <w:rPr>
                <w:b/>
                <w:bCs/>
                <w:sz w:val="24"/>
                <w:szCs w:val="24"/>
              </w:rPr>
              <w:t>ча</w:t>
            </w:r>
            <w:proofErr w:type="spellEnd"/>
            <w:r w:rsidRPr="001709AF">
              <w:rPr>
                <w:b/>
                <w:bCs/>
                <w:sz w:val="24"/>
                <w:szCs w:val="24"/>
              </w:rPr>
              <w:t xml:space="preserve"> – ща</w:t>
            </w:r>
            <w:proofErr w:type="gramEnd"/>
            <w:r w:rsidRPr="001709AF">
              <w:rPr>
                <w:b/>
                <w:bCs/>
                <w:sz w:val="24"/>
                <w:szCs w:val="24"/>
              </w:rPr>
              <w:t>,</w:t>
            </w:r>
          </w:p>
        </w:tc>
        <w:tc>
          <w:tcPr>
            <w:tcW w:w="5600" w:type="dxa"/>
            <w:gridSpan w:val="2"/>
            <w:vAlign w:val="bottom"/>
          </w:tcPr>
          <w:p w:rsidR="006029F9" w:rsidRPr="001709AF" w:rsidRDefault="006029F9" w:rsidP="007226FB">
            <w:pPr>
              <w:spacing w:line="273" w:lineRule="exact"/>
              <w:ind w:left="100"/>
              <w:rPr>
                <w:sz w:val="20"/>
                <w:szCs w:val="20"/>
              </w:rPr>
            </w:pPr>
            <w:proofErr w:type="gramStart"/>
            <w:r w:rsidRPr="001709AF">
              <w:rPr>
                <w:sz w:val="24"/>
                <w:szCs w:val="24"/>
              </w:rPr>
              <w:t>Сочетания</w:t>
            </w:r>
            <w:proofErr w:type="gramEnd"/>
            <w:r w:rsidRPr="001709AF">
              <w:rPr>
                <w:sz w:val="24"/>
                <w:szCs w:val="24"/>
              </w:rPr>
              <w:t xml:space="preserve"> </w:t>
            </w:r>
            <w:r w:rsidRPr="001709AF">
              <w:rPr>
                <w:b/>
                <w:bCs/>
                <w:sz w:val="24"/>
                <w:szCs w:val="24"/>
              </w:rPr>
              <w:t>чу,</w:t>
            </w:r>
            <w:r w:rsidRPr="001709AF">
              <w:rPr>
                <w:sz w:val="24"/>
                <w:szCs w:val="24"/>
              </w:rPr>
              <w:t xml:space="preserve"> </w:t>
            </w:r>
            <w:proofErr w:type="spellStart"/>
            <w:r w:rsidRPr="001709AF">
              <w:rPr>
                <w:b/>
                <w:bCs/>
                <w:sz w:val="24"/>
                <w:szCs w:val="24"/>
              </w:rPr>
              <w:t>щу</w:t>
            </w:r>
            <w:proofErr w:type="spellEnd"/>
            <w:r w:rsidRPr="001709AF">
              <w:rPr>
                <w:sz w:val="24"/>
                <w:szCs w:val="24"/>
              </w:rPr>
              <w:t xml:space="preserve"> пишутся с буквой У.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</w:tr>
      <w:tr w:rsidR="006029F9" w:rsidRPr="001709AF" w:rsidTr="007226FB">
        <w:trPr>
          <w:trHeight w:val="278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ind w:left="120"/>
              <w:rPr>
                <w:sz w:val="20"/>
                <w:szCs w:val="20"/>
              </w:rPr>
            </w:pPr>
            <w:proofErr w:type="gramStart"/>
            <w:r w:rsidRPr="001709AF">
              <w:rPr>
                <w:b/>
                <w:bCs/>
                <w:sz w:val="24"/>
                <w:szCs w:val="24"/>
              </w:rPr>
              <w:t>чу</w:t>
            </w:r>
            <w:proofErr w:type="gramEnd"/>
            <w:r w:rsidRPr="001709AF">
              <w:rPr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1709AF">
              <w:rPr>
                <w:b/>
                <w:bCs/>
                <w:sz w:val="24"/>
                <w:szCs w:val="24"/>
              </w:rPr>
              <w:t>щу</w:t>
            </w:r>
            <w:proofErr w:type="spellEnd"/>
            <w:r w:rsidRPr="001709AF">
              <w:rPr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1709AF">
              <w:rPr>
                <w:b/>
                <w:bCs/>
                <w:sz w:val="24"/>
                <w:szCs w:val="24"/>
              </w:rPr>
              <w:t>чк</w:t>
            </w:r>
            <w:proofErr w:type="spellEnd"/>
            <w:r w:rsidRPr="001709AF">
              <w:rPr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1709AF">
              <w:rPr>
                <w:b/>
                <w:bCs/>
                <w:sz w:val="24"/>
                <w:szCs w:val="24"/>
              </w:rPr>
              <w:t>чн</w:t>
            </w:r>
            <w:proofErr w:type="spellEnd"/>
            <w:r w:rsidRPr="001709AF">
              <w:rPr>
                <w:b/>
                <w:bCs/>
                <w:sz w:val="24"/>
                <w:szCs w:val="24"/>
              </w:rPr>
              <w:t>,</w:t>
            </w:r>
          </w:p>
        </w:tc>
        <w:tc>
          <w:tcPr>
            <w:tcW w:w="5600" w:type="dxa"/>
            <w:gridSpan w:val="2"/>
            <w:vAlign w:val="bottom"/>
          </w:tcPr>
          <w:p w:rsidR="006029F9" w:rsidRPr="001709AF" w:rsidRDefault="006029F9" w:rsidP="007226FB">
            <w:pPr>
              <w:spacing w:line="273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В сочетаниях </w:t>
            </w:r>
            <w:proofErr w:type="spellStart"/>
            <w:r w:rsidRPr="001709AF">
              <w:rPr>
                <w:b/>
                <w:bCs/>
                <w:sz w:val="24"/>
                <w:szCs w:val="24"/>
              </w:rPr>
              <w:t>чк</w:t>
            </w:r>
            <w:proofErr w:type="spellEnd"/>
            <w:r w:rsidRPr="001709AF">
              <w:rPr>
                <w:b/>
                <w:bCs/>
                <w:sz w:val="24"/>
                <w:szCs w:val="24"/>
              </w:rPr>
              <w:t>,</w:t>
            </w:r>
            <w:r w:rsidRPr="001709AF">
              <w:rPr>
                <w:sz w:val="24"/>
                <w:szCs w:val="24"/>
              </w:rPr>
              <w:t xml:space="preserve"> </w:t>
            </w:r>
            <w:proofErr w:type="spellStart"/>
            <w:r w:rsidRPr="001709AF">
              <w:rPr>
                <w:b/>
                <w:bCs/>
                <w:sz w:val="24"/>
                <w:szCs w:val="24"/>
              </w:rPr>
              <w:t>чн</w:t>
            </w:r>
            <w:proofErr w:type="spellEnd"/>
            <w:r w:rsidRPr="001709AF">
              <w:rPr>
                <w:b/>
                <w:bCs/>
                <w:sz w:val="24"/>
                <w:szCs w:val="24"/>
              </w:rPr>
              <w:t>,</w:t>
            </w:r>
            <w:r w:rsidRPr="001709AF">
              <w:rPr>
                <w:sz w:val="24"/>
                <w:szCs w:val="24"/>
              </w:rPr>
              <w:t xml:space="preserve"> </w:t>
            </w:r>
            <w:proofErr w:type="spellStart"/>
            <w:r w:rsidRPr="001709AF">
              <w:rPr>
                <w:b/>
                <w:bCs/>
                <w:sz w:val="24"/>
                <w:szCs w:val="24"/>
              </w:rPr>
              <w:t>щн</w:t>
            </w:r>
            <w:proofErr w:type="spellEnd"/>
            <w:r w:rsidRPr="001709AF">
              <w:rPr>
                <w:sz w:val="24"/>
                <w:szCs w:val="24"/>
              </w:rPr>
              <w:t xml:space="preserve"> мягкий знак не пишется.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</w:tr>
      <w:tr w:rsidR="006029F9" w:rsidRPr="001709AF" w:rsidTr="007226FB">
        <w:trPr>
          <w:trHeight w:val="278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74" w:lineRule="exact"/>
              <w:ind w:left="120"/>
              <w:rPr>
                <w:sz w:val="20"/>
                <w:szCs w:val="20"/>
              </w:rPr>
            </w:pPr>
            <w:proofErr w:type="spellStart"/>
            <w:r w:rsidRPr="001709AF">
              <w:rPr>
                <w:b/>
                <w:bCs/>
                <w:sz w:val="24"/>
                <w:szCs w:val="24"/>
              </w:rPr>
              <w:t>щн</w:t>
            </w:r>
            <w:proofErr w:type="spellEnd"/>
          </w:p>
        </w:tc>
        <w:tc>
          <w:tcPr>
            <w:tcW w:w="4000" w:type="dxa"/>
            <w:tcBorders>
              <w:bottom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</w:tr>
      <w:tr w:rsidR="006029F9" w:rsidRPr="001709AF" w:rsidTr="007226FB">
        <w:trPr>
          <w:trHeight w:val="259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Родственные слова</w:t>
            </w:r>
          </w:p>
        </w:tc>
        <w:tc>
          <w:tcPr>
            <w:tcW w:w="7340" w:type="dxa"/>
            <w:gridSpan w:val="3"/>
            <w:tcBorders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59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Родственные слова – это слова, которые имеют один корень и </w:t>
            </w:r>
            <w:proofErr w:type="gramStart"/>
            <w:r w:rsidRPr="001709AF">
              <w:rPr>
                <w:sz w:val="24"/>
                <w:szCs w:val="24"/>
              </w:rPr>
              <w:t>близ</w:t>
            </w:r>
            <w:proofErr w:type="gramEnd"/>
            <w:r w:rsidRPr="001709AF">
              <w:rPr>
                <w:sz w:val="24"/>
                <w:szCs w:val="24"/>
              </w:rPr>
              <w:t>-</w:t>
            </w:r>
          </w:p>
        </w:tc>
      </w:tr>
      <w:tr w:rsidR="006029F9" w:rsidRPr="001709AF" w:rsidTr="007226FB">
        <w:trPr>
          <w:trHeight w:val="280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  <w:tc>
          <w:tcPr>
            <w:tcW w:w="5600" w:type="dxa"/>
            <w:gridSpan w:val="2"/>
            <w:tcBorders>
              <w:bottom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73" w:lineRule="exact"/>
              <w:ind w:left="100"/>
              <w:rPr>
                <w:sz w:val="20"/>
                <w:szCs w:val="20"/>
              </w:rPr>
            </w:pPr>
            <w:proofErr w:type="gramStart"/>
            <w:r w:rsidRPr="001709AF">
              <w:rPr>
                <w:sz w:val="24"/>
                <w:szCs w:val="24"/>
              </w:rPr>
              <w:t>кие</w:t>
            </w:r>
            <w:proofErr w:type="gramEnd"/>
            <w:r w:rsidRPr="001709AF">
              <w:rPr>
                <w:sz w:val="24"/>
                <w:szCs w:val="24"/>
              </w:rPr>
              <w:t xml:space="preserve"> по значению</w:t>
            </w: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</w:tr>
      <w:tr w:rsidR="006029F9" w:rsidRPr="001709AF" w:rsidTr="007226FB">
        <w:trPr>
          <w:trHeight w:val="266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64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Корень</w:t>
            </w:r>
          </w:p>
        </w:tc>
        <w:tc>
          <w:tcPr>
            <w:tcW w:w="5600" w:type="dxa"/>
            <w:gridSpan w:val="2"/>
            <w:tcBorders>
              <w:bottom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64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Корень – это общая часть родственных слов</w:t>
            </w: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3"/>
                <w:szCs w:val="23"/>
              </w:rPr>
            </w:pPr>
          </w:p>
        </w:tc>
      </w:tr>
      <w:tr w:rsidR="006029F9" w:rsidRPr="001709AF" w:rsidTr="007226FB">
        <w:trPr>
          <w:trHeight w:val="264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64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Приставка</w:t>
            </w:r>
          </w:p>
        </w:tc>
        <w:tc>
          <w:tcPr>
            <w:tcW w:w="7340" w:type="dxa"/>
            <w:gridSpan w:val="3"/>
            <w:tcBorders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64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Приставка – это часть слова, которая стоит перед корнем и служит</w:t>
            </w:r>
          </w:p>
        </w:tc>
      </w:tr>
      <w:tr w:rsidR="006029F9" w:rsidRPr="001709AF" w:rsidTr="007226FB">
        <w:trPr>
          <w:trHeight w:val="283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  <w:tc>
          <w:tcPr>
            <w:tcW w:w="5600" w:type="dxa"/>
            <w:gridSpan w:val="2"/>
            <w:tcBorders>
              <w:bottom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73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для образования новых слов</w:t>
            </w: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</w:tr>
      <w:tr w:rsidR="006029F9" w:rsidRPr="001709AF" w:rsidTr="007226FB">
        <w:trPr>
          <w:trHeight w:val="259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Суффикс</w:t>
            </w:r>
          </w:p>
        </w:tc>
        <w:tc>
          <w:tcPr>
            <w:tcW w:w="7340" w:type="dxa"/>
            <w:gridSpan w:val="3"/>
            <w:tcBorders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59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Суффикс-это часть слова, которая стоит между корнем и </w:t>
            </w:r>
            <w:proofErr w:type="spellStart"/>
            <w:r w:rsidRPr="001709AF">
              <w:rPr>
                <w:sz w:val="24"/>
                <w:szCs w:val="24"/>
              </w:rPr>
              <w:t>окончани</w:t>
            </w:r>
            <w:proofErr w:type="spellEnd"/>
            <w:r w:rsidRPr="001709AF">
              <w:rPr>
                <w:sz w:val="24"/>
                <w:szCs w:val="24"/>
              </w:rPr>
              <w:t>-</w:t>
            </w:r>
          </w:p>
        </w:tc>
      </w:tr>
      <w:tr w:rsidR="006029F9" w:rsidRPr="001709AF" w:rsidTr="007226FB">
        <w:trPr>
          <w:trHeight w:val="280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  <w:tc>
          <w:tcPr>
            <w:tcW w:w="5600" w:type="dxa"/>
            <w:gridSpan w:val="2"/>
            <w:tcBorders>
              <w:bottom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73" w:lineRule="exact"/>
              <w:ind w:left="100"/>
              <w:rPr>
                <w:sz w:val="20"/>
                <w:szCs w:val="20"/>
              </w:rPr>
            </w:pPr>
            <w:proofErr w:type="gramStart"/>
            <w:r w:rsidRPr="001709AF">
              <w:rPr>
                <w:sz w:val="24"/>
                <w:szCs w:val="24"/>
              </w:rPr>
              <w:t>ем</w:t>
            </w:r>
            <w:proofErr w:type="gramEnd"/>
            <w:r w:rsidRPr="001709AF">
              <w:rPr>
                <w:sz w:val="24"/>
                <w:szCs w:val="24"/>
              </w:rPr>
              <w:t xml:space="preserve"> и служит для образования новых слов</w:t>
            </w: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</w:tr>
      <w:tr w:rsidR="006029F9" w:rsidRPr="001709AF" w:rsidTr="007226FB">
        <w:trPr>
          <w:trHeight w:val="262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62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Окончание</w:t>
            </w:r>
          </w:p>
        </w:tc>
        <w:tc>
          <w:tcPr>
            <w:tcW w:w="7340" w:type="dxa"/>
            <w:gridSpan w:val="3"/>
            <w:tcBorders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62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Окончание – это часть слова, которая служит для связи слов </w:t>
            </w:r>
            <w:proofErr w:type="gramStart"/>
            <w:r w:rsidRPr="001709AF">
              <w:rPr>
                <w:sz w:val="24"/>
                <w:szCs w:val="24"/>
              </w:rPr>
              <w:t>в</w:t>
            </w:r>
            <w:proofErr w:type="gramEnd"/>
            <w:r w:rsidRPr="001709AF">
              <w:rPr>
                <w:sz w:val="24"/>
                <w:szCs w:val="24"/>
              </w:rPr>
              <w:t xml:space="preserve"> пред-</w:t>
            </w:r>
          </w:p>
        </w:tc>
      </w:tr>
      <w:tr w:rsidR="006029F9" w:rsidRPr="001709AF" w:rsidTr="007226FB">
        <w:trPr>
          <w:trHeight w:val="280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  <w:tc>
          <w:tcPr>
            <w:tcW w:w="5600" w:type="dxa"/>
            <w:gridSpan w:val="2"/>
            <w:tcBorders>
              <w:bottom w:val="single" w:sz="8" w:space="0" w:color="auto"/>
            </w:tcBorders>
            <w:vAlign w:val="bottom"/>
          </w:tcPr>
          <w:p w:rsidR="006029F9" w:rsidRPr="001709AF" w:rsidRDefault="006029F9" w:rsidP="007226FB">
            <w:pPr>
              <w:spacing w:line="273" w:lineRule="exact"/>
              <w:ind w:left="100"/>
              <w:rPr>
                <w:sz w:val="20"/>
                <w:szCs w:val="20"/>
              </w:rPr>
            </w:pPr>
            <w:proofErr w:type="spellStart"/>
            <w:r w:rsidRPr="001709AF">
              <w:rPr>
                <w:sz w:val="24"/>
                <w:szCs w:val="24"/>
              </w:rPr>
              <w:t>ложении</w:t>
            </w:r>
            <w:proofErr w:type="spellEnd"/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1709AF" w:rsidRDefault="006029F9" w:rsidP="007226FB">
            <w:pPr>
              <w:rPr>
                <w:sz w:val="24"/>
                <w:szCs w:val="24"/>
              </w:rPr>
            </w:pPr>
          </w:p>
        </w:tc>
      </w:tr>
    </w:tbl>
    <w:p w:rsidR="006029F9" w:rsidRDefault="006029F9" w:rsidP="006029F9">
      <w:pPr>
        <w:ind w:right="20"/>
        <w:rPr>
          <w:sz w:val="24"/>
          <w:szCs w:val="24"/>
          <w:lang w:val="tt-RU"/>
        </w:rPr>
      </w:pPr>
    </w:p>
    <w:p w:rsidR="007226FB" w:rsidRDefault="007226FB" w:rsidP="006029F9">
      <w:pPr>
        <w:ind w:right="20"/>
        <w:rPr>
          <w:sz w:val="24"/>
          <w:szCs w:val="24"/>
          <w:lang w:val="tt-RU"/>
        </w:rPr>
      </w:pPr>
    </w:p>
    <w:p w:rsidR="007226FB" w:rsidRDefault="007226FB" w:rsidP="006029F9">
      <w:pPr>
        <w:ind w:right="20"/>
        <w:rPr>
          <w:sz w:val="24"/>
          <w:szCs w:val="24"/>
          <w:lang w:val="tt-RU"/>
        </w:rPr>
      </w:pPr>
    </w:p>
    <w:p w:rsidR="007226FB" w:rsidRDefault="007226FB" w:rsidP="006029F9">
      <w:pPr>
        <w:ind w:right="20"/>
        <w:rPr>
          <w:sz w:val="24"/>
          <w:szCs w:val="24"/>
          <w:lang w:val="tt-RU"/>
        </w:rPr>
      </w:pPr>
    </w:p>
    <w:p w:rsidR="007226FB" w:rsidRPr="007226FB" w:rsidRDefault="007226FB" w:rsidP="006029F9">
      <w:pPr>
        <w:ind w:right="20"/>
        <w:rPr>
          <w:sz w:val="24"/>
          <w:szCs w:val="24"/>
          <w:lang w:val="tt-RU"/>
        </w:rPr>
        <w:sectPr w:rsidR="007226FB" w:rsidRPr="007226FB">
          <w:type w:val="continuous"/>
          <w:pgSz w:w="11900" w:h="16838"/>
          <w:pgMar w:top="1113" w:right="984" w:bottom="149" w:left="1300" w:header="0" w:footer="0" w:gutter="0"/>
          <w:cols w:space="720" w:equalWidth="0">
            <w:col w:w="9620"/>
          </w:cols>
        </w:sectPr>
      </w:pPr>
    </w:p>
    <w:tbl>
      <w:tblPr>
        <w:tblW w:w="96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0"/>
        <w:gridCol w:w="3025"/>
        <w:gridCol w:w="887"/>
        <w:gridCol w:w="746"/>
        <w:gridCol w:w="40"/>
        <w:gridCol w:w="827"/>
        <w:gridCol w:w="1740"/>
        <w:gridCol w:w="15"/>
      </w:tblGrid>
      <w:tr w:rsidR="006029F9" w:rsidRPr="006029F9" w:rsidTr="006029F9">
        <w:trPr>
          <w:gridAfter w:val="2"/>
          <w:wAfter w:w="1755" w:type="dxa"/>
          <w:trHeight w:val="282"/>
        </w:trPr>
        <w:tc>
          <w:tcPr>
            <w:tcW w:w="2400" w:type="dxa"/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3025" w:type="dxa"/>
            <w:tcBorders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1633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F4097D" w:rsidP="006029F9">
            <w:pPr>
              <w:ind w:left="80"/>
              <w:rPr>
                <w:sz w:val="20"/>
                <w:szCs w:val="20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Четверть</w:t>
            </w: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6029F9" w:rsidRPr="006029F9" w:rsidRDefault="00F4097D" w:rsidP="006029F9">
            <w:pPr>
              <w:ind w:left="40"/>
              <w:rPr>
                <w:sz w:val="20"/>
                <w:szCs w:val="20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</w:tr>
      <w:tr w:rsidR="006029F9" w:rsidRPr="006029F9" w:rsidTr="006029F9">
        <w:trPr>
          <w:trHeight w:val="266"/>
        </w:trPr>
        <w:tc>
          <w:tcPr>
            <w:tcW w:w="2400" w:type="dxa"/>
            <w:vAlign w:val="bottom"/>
          </w:tcPr>
          <w:p w:rsidR="006029F9" w:rsidRPr="006029F9" w:rsidRDefault="006029F9" w:rsidP="006029F9">
            <w:pPr>
              <w:rPr>
                <w:b/>
                <w:sz w:val="32"/>
                <w:szCs w:val="32"/>
              </w:rPr>
            </w:pPr>
          </w:p>
        </w:tc>
        <w:tc>
          <w:tcPr>
            <w:tcW w:w="3025" w:type="dxa"/>
            <w:tcBorders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Математика</w:t>
            </w:r>
          </w:p>
        </w:tc>
        <w:tc>
          <w:tcPr>
            <w:tcW w:w="16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предмет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3"/>
                <w:szCs w:val="23"/>
              </w:rPr>
            </w:pPr>
          </w:p>
        </w:tc>
        <w:tc>
          <w:tcPr>
            <w:tcW w:w="2582" w:type="dxa"/>
            <w:gridSpan w:val="3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4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Математика</w:t>
            </w:r>
          </w:p>
        </w:tc>
      </w:tr>
      <w:tr w:rsidR="006029F9" w:rsidRPr="006029F9" w:rsidTr="006029F9">
        <w:trPr>
          <w:gridAfter w:val="1"/>
          <w:wAfter w:w="15" w:type="dxa"/>
          <w:trHeight w:val="266"/>
        </w:trPr>
        <w:tc>
          <w:tcPr>
            <w:tcW w:w="2400" w:type="dxa"/>
            <w:vAlign w:val="bottom"/>
          </w:tcPr>
          <w:p w:rsidR="006029F9" w:rsidRPr="006029F9" w:rsidRDefault="006029F9" w:rsidP="006029F9">
            <w:pPr>
              <w:rPr>
                <w:sz w:val="23"/>
                <w:szCs w:val="23"/>
              </w:rPr>
            </w:pPr>
          </w:p>
        </w:tc>
        <w:tc>
          <w:tcPr>
            <w:tcW w:w="3025" w:type="dxa"/>
            <w:tcBorders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3"/>
                <w:szCs w:val="23"/>
              </w:rPr>
            </w:pPr>
          </w:p>
        </w:tc>
        <w:tc>
          <w:tcPr>
            <w:tcW w:w="16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класс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3"/>
                <w:szCs w:val="23"/>
              </w:rPr>
            </w:pPr>
          </w:p>
        </w:tc>
        <w:tc>
          <w:tcPr>
            <w:tcW w:w="827" w:type="dxa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4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2</w:t>
            </w:r>
          </w:p>
        </w:tc>
        <w:tc>
          <w:tcPr>
            <w:tcW w:w="17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9F9" w:rsidRPr="006029F9" w:rsidRDefault="006029F9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  <w:tr w:rsidR="006029F9" w:rsidRPr="006029F9" w:rsidTr="006029F9">
        <w:trPr>
          <w:gridAfter w:val="2"/>
          <w:wAfter w:w="1755" w:type="dxa"/>
          <w:trHeight w:val="274"/>
        </w:trPr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3"/>
                <w:szCs w:val="23"/>
              </w:rPr>
            </w:pPr>
          </w:p>
        </w:tc>
        <w:tc>
          <w:tcPr>
            <w:tcW w:w="3912" w:type="dxa"/>
            <w:gridSpan w:val="2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3"/>
                <w:szCs w:val="23"/>
              </w:rPr>
            </w:pPr>
          </w:p>
        </w:tc>
        <w:tc>
          <w:tcPr>
            <w:tcW w:w="1613" w:type="dxa"/>
            <w:gridSpan w:val="3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3"/>
                <w:szCs w:val="23"/>
              </w:rPr>
            </w:pPr>
          </w:p>
        </w:tc>
      </w:tr>
      <w:tr w:rsidR="006029F9" w:rsidRPr="006029F9" w:rsidTr="006029F9">
        <w:trPr>
          <w:trHeight w:val="25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56" w:lineRule="exact"/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Круглые числа</w:t>
            </w:r>
          </w:p>
        </w:tc>
        <w:tc>
          <w:tcPr>
            <w:tcW w:w="7280" w:type="dxa"/>
            <w:gridSpan w:val="7"/>
            <w:vAlign w:val="bottom"/>
          </w:tcPr>
          <w:p w:rsidR="006029F9" w:rsidRPr="006029F9" w:rsidRDefault="006029F9" w:rsidP="006029F9">
            <w:pPr>
              <w:spacing w:line="256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Под круглым числом понимают число, которое оканчивается одним</w:t>
            </w:r>
          </w:p>
        </w:tc>
      </w:tr>
      <w:tr w:rsidR="006029F9" w:rsidRPr="006029F9" w:rsidTr="006029F9">
        <w:trPr>
          <w:gridAfter w:val="2"/>
          <w:wAfter w:w="1755" w:type="dxa"/>
          <w:trHeight w:val="280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4698" w:type="dxa"/>
            <w:gridSpan w:val="4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74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или несколькими нулями</w:t>
            </w:r>
          </w:p>
        </w:tc>
        <w:tc>
          <w:tcPr>
            <w:tcW w:w="827" w:type="dxa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</w:tr>
      <w:tr w:rsidR="006029F9" w:rsidRPr="006029F9" w:rsidTr="006029F9">
        <w:trPr>
          <w:trHeight w:val="266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Умножение</w:t>
            </w:r>
          </w:p>
        </w:tc>
        <w:tc>
          <w:tcPr>
            <w:tcW w:w="7280" w:type="dxa"/>
            <w:gridSpan w:val="7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Сложение одинаковых слагаемых называют умножением</w:t>
            </w:r>
          </w:p>
        </w:tc>
      </w:tr>
      <w:tr w:rsidR="006029F9" w:rsidRPr="006029F9" w:rsidTr="006029F9">
        <w:trPr>
          <w:trHeight w:val="259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 xml:space="preserve">Множители и </w:t>
            </w:r>
            <w:proofErr w:type="gramStart"/>
            <w:r w:rsidRPr="006029F9">
              <w:rPr>
                <w:sz w:val="24"/>
                <w:szCs w:val="24"/>
              </w:rPr>
              <w:t>про</w:t>
            </w:r>
            <w:proofErr w:type="gramEnd"/>
            <w:r w:rsidRPr="006029F9">
              <w:rPr>
                <w:sz w:val="24"/>
                <w:szCs w:val="24"/>
              </w:rPr>
              <w:t>-</w:t>
            </w:r>
          </w:p>
        </w:tc>
        <w:tc>
          <w:tcPr>
            <w:tcW w:w="7280" w:type="dxa"/>
            <w:gridSpan w:val="7"/>
            <w:vAlign w:val="bottom"/>
          </w:tcPr>
          <w:p w:rsidR="006029F9" w:rsidRPr="006029F9" w:rsidRDefault="006029F9" w:rsidP="006029F9">
            <w:pPr>
              <w:spacing w:line="259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Числа при умножении называются множители и произведение.</w:t>
            </w:r>
          </w:p>
        </w:tc>
      </w:tr>
      <w:tr w:rsidR="006029F9" w:rsidRPr="006029F9" w:rsidTr="006029F9">
        <w:trPr>
          <w:trHeight w:val="278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изведение</w:t>
            </w:r>
          </w:p>
        </w:tc>
        <w:tc>
          <w:tcPr>
            <w:tcW w:w="7280" w:type="dxa"/>
            <w:gridSpan w:val="7"/>
            <w:vAlign w:val="bottom"/>
          </w:tcPr>
          <w:p w:rsidR="006029F9" w:rsidRPr="006029F9" w:rsidRDefault="006029F9" w:rsidP="006029F9">
            <w:pPr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Первый множитель показывает, какие одинаковые числа сложили.</w:t>
            </w:r>
          </w:p>
        </w:tc>
      </w:tr>
      <w:tr w:rsidR="006029F9" w:rsidRPr="006029F9" w:rsidTr="006029F9">
        <w:trPr>
          <w:trHeight w:val="280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7280" w:type="dxa"/>
            <w:gridSpan w:val="7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73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Второй множитель показывает, количество слагаемых.</w:t>
            </w:r>
          </w:p>
        </w:tc>
      </w:tr>
      <w:tr w:rsidR="006029F9" w:rsidRPr="006029F9" w:rsidTr="006029F9">
        <w:trPr>
          <w:gridAfter w:val="2"/>
          <w:wAfter w:w="1755" w:type="dxa"/>
          <w:trHeight w:val="266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Деление</w:t>
            </w:r>
          </w:p>
        </w:tc>
        <w:tc>
          <w:tcPr>
            <w:tcW w:w="4698" w:type="dxa"/>
            <w:gridSpan w:val="4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Деление – действие, обратное умножению</w:t>
            </w:r>
          </w:p>
        </w:tc>
        <w:tc>
          <w:tcPr>
            <w:tcW w:w="827" w:type="dxa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3"/>
                <w:szCs w:val="23"/>
              </w:rPr>
            </w:pPr>
          </w:p>
        </w:tc>
      </w:tr>
      <w:tr w:rsidR="006029F9" w:rsidRPr="006029F9" w:rsidTr="006029F9">
        <w:trPr>
          <w:trHeight w:val="260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Делимое,  делитель,</w:t>
            </w:r>
          </w:p>
        </w:tc>
        <w:tc>
          <w:tcPr>
            <w:tcW w:w="7280" w:type="dxa"/>
            <w:gridSpan w:val="7"/>
            <w:vAlign w:val="bottom"/>
          </w:tcPr>
          <w:p w:rsidR="006029F9" w:rsidRPr="006029F9" w:rsidRDefault="006029F9" w:rsidP="006029F9">
            <w:pPr>
              <w:spacing w:line="259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Числа при делении  называются делимое,  делитель, частное</w:t>
            </w:r>
          </w:p>
        </w:tc>
      </w:tr>
      <w:tr w:rsidR="006029F9" w:rsidRPr="006029F9" w:rsidTr="006029F9">
        <w:trPr>
          <w:gridAfter w:val="2"/>
          <w:wAfter w:w="1755" w:type="dxa"/>
          <w:trHeight w:val="282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частное</w:t>
            </w:r>
          </w:p>
        </w:tc>
        <w:tc>
          <w:tcPr>
            <w:tcW w:w="3025" w:type="dxa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887" w:type="dxa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746" w:type="dxa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827" w:type="dxa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</w:tr>
      <w:tr w:rsidR="006029F9" w:rsidRPr="006029F9" w:rsidTr="006029F9">
        <w:trPr>
          <w:trHeight w:val="264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 xml:space="preserve">Сложение и </w:t>
            </w:r>
            <w:proofErr w:type="spellStart"/>
            <w:r w:rsidRPr="006029F9">
              <w:rPr>
                <w:sz w:val="24"/>
                <w:szCs w:val="24"/>
              </w:rPr>
              <w:t>вычи</w:t>
            </w:r>
            <w:proofErr w:type="spellEnd"/>
            <w:r w:rsidRPr="006029F9">
              <w:rPr>
                <w:sz w:val="24"/>
                <w:szCs w:val="24"/>
              </w:rPr>
              <w:t>-</w:t>
            </w:r>
          </w:p>
        </w:tc>
        <w:tc>
          <w:tcPr>
            <w:tcW w:w="7280" w:type="dxa"/>
            <w:gridSpan w:val="7"/>
            <w:vAlign w:val="bottom"/>
          </w:tcPr>
          <w:p w:rsidR="006029F9" w:rsidRPr="006029F9" w:rsidRDefault="006029F9" w:rsidP="006029F9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Единицы складывают с единицами, а десятки – с десятками.</w:t>
            </w:r>
          </w:p>
        </w:tc>
      </w:tr>
      <w:tr w:rsidR="006029F9" w:rsidRPr="006029F9" w:rsidTr="006029F9">
        <w:trPr>
          <w:trHeight w:val="274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73" w:lineRule="exact"/>
              <w:ind w:left="120"/>
              <w:rPr>
                <w:sz w:val="20"/>
                <w:szCs w:val="20"/>
              </w:rPr>
            </w:pPr>
            <w:proofErr w:type="spellStart"/>
            <w:r w:rsidRPr="006029F9">
              <w:rPr>
                <w:sz w:val="24"/>
                <w:szCs w:val="24"/>
              </w:rPr>
              <w:t>тание</w:t>
            </w:r>
            <w:proofErr w:type="spellEnd"/>
            <w:r w:rsidRPr="006029F9">
              <w:rPr>
                <w:sz w:val="24"/>
                <w:szCs w:val="24"/>
              </w:rPr>
              <w:t xml:space="preserve"> без перехода</w:t>
            </w:r>
          </w:p>
        </w:tc>
        <w:tc>
          <w:tcPr>
            <w:tcW w:w="7280" w:type="dxa"/>
            <w:gridSpan w:val="7"/>
            <w:vAlign w:val="bottom"/>
          </w:tcPr>
          <w:p w:rsidR="006029F9" w:rsidRPr="006029F9" w:rsidRDefault="006029F9" w:rsidP="006029F9">
            <w:pPr>
              <w:spacing w:line="273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Единицы вычитают из единиц, а десятки – из десятков.</w:t>
            </w:r>
          </w:p>
        </w:tc>
      </w:tr>
      <w:tr w:rsidR="006029F9" w:rsidRPr="006029F9" w:rsidTr="006029F9">
        <w:trPr>
          <w:trHeight w:val="282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через десяток</w:t>
            </w:r>
          </w:p>
        </w:tc>
        <w:tc>
          <w:tcPr>
            <w:tcW w:w="7280" w:type="dxa"/>
            <w:gridSpan w:val="7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При сложении и вычитании чисел удобно вычислять столбиком.</w:t>
            </w:r>
          </w:p>
        </w:tc>
      </w:tr>
      <w:tr w:rsidR="006029F9" w:rsidRPr="006029F9" w:rsidTr="006029F9">
        <w:trPr>
          <w:trHeight w:val="259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Прямой угол</w:t>
            </w:r>
          </w:p>
        </w:tc>
        <w:tc>
          <w:tcPr>
            <w:tcW w:w="7280" w:type="dxa"/>
            <w:gridSpan w:val="7"/>
            <w:vAlign w:val="bottom"/>
          </w:tcPr>
          <w:p w:rsidR="006029F9" w:rsidRPr="006029F9" w:rsidRDefault="006029F9" w:rsidP="006029F9">
            <w:pPr>
              <w:spacing w:line="259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Чтобы определить прямой угол или нет, нужно взять особый ин-</w:t>
            </w:r>
          </w:p>
        </w:tc>
      </w:tr>
      <w:tr w:rsidR="006029F9" w:rsidRPr="006029F9" w:rsidTr="006029F9">
        <w:trPr>
          <w:trHeight w:val="279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7280" w:type="dxa"/>
            <w:gridSpan w:val="7"/>
            <w:vAlign w:val="bottom"/>
          </w:tcPr>
          <w:p w:rsidR="006029F9" w:rsidRPr="006029F9" w:rsidRDefault="006029F9" w:rsidP="006029F9">
            <w:pPr>
              <w:ind w:left="80"/>
              <w:rPr>
                <w:sz w:val="20"/>
                <w:szCs w:val="20"/>
              </w:rPr>
            </w:pPr>
            <w:proofErr w:type="spellStart"/>
            <w:r w:rsidRPr="006029F9">
              <w:rPr>
                <w:sz w:val="24"/>
                <w:szCs w:val="24"/>
              </w:rPr>
              <w:t>струмент</w:t>
            </w:r>
            <w:proofErr w:type="spellEnd"/>
            <w:r w:rsidRPr="006029F9">
              <w:rPr>
                <w:sz w:val="24"/>
                <w:szCs w:val="24"/>
              </w:rPr>
              <w:t xml:space="preserve"> – угольник. Если, приложив угольник к углу, вершиной </w:t>
            </w:r>
            <w:proofErr w:type="gramStart"/>
            <w:r w:rsidRPr="006029F9">
              <w:rPr>
                <w:sz w:val="24"/>
                <w:szCs w:val="24"/>
              </w:rPr>
              <w:t>к</w:t>
            </w:r>
            <w:proofErr w:type="gramEnd"/>
          </w:p>
        </w:tc>
      </w:tr>
      <w:tr w:rsidR="006029F9" w:rsidRPr="006029F9" w:rsidTr="006029F9">
        <w:trPr>
          <w:gridAfter w:val="2"/>
          <w:wAfter w:w="1755" w:type="dxa"/>
          <w:trHeight w:val="280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5525" w:type="dxa"/>
            <w:gridSpan w:val="5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73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вершине, стороны совпадут, то угол – прямой.</w:t>
            </w:r>
          </w:p>
        </w:tc>
      </w:tr>
      <w:tr w:rsidR="006029F9" w:rsidRPr="006029F9" w:rsidTr="006029F9">
        <w:trPr>
          <w:gridAfter w:val="2"/>
          <w:wAfter w:w="1755" w:type="dxa"/>
          <w:trHeight w:val="266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Острый угол</w:t>
            </w:r>
          </w:p>
        </w:tc>
        <w:tc>
          <w:tcPr>
            <w:tcW w:w="5525" w:type="dxa"/>
            <w:gridSpan w:val="5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Острый угол – угол, который меньше прямого.</w:t>
            </w:r>
          </w:p>
        </w:tc>
      </w:tr>
      <w:tr w:rsidR="006029F9" w:rsidRPr="006029F9" w:rsidTr="006029F9">
        <w:trPr>
          <w:gridAfter w:val="2"/>
          <w:wAfter w:w="1755" w:type="dxa"/>
          <w:trHeight w:val="266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Тупой угол</w:t>
            </w:r>
          </w:p>
        </w:tc>
        <w:tc>
          <w:tcPr>
            <w:tcW w:w="5525" w:type="dxa"/>
            <w:gridSpan w:val="5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Тупой угол – угол, который больше прямого.</w:t>
            </w:r>
          </w:p>
        </w:tc>
      </w:tr>
      <w:tr w:rsidR="006029F9" w:rsidRPr="006029F9" w:rsidTr="006029F9">
        <w:trPr>
          <w:trHeight w:val="266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Прямоугольник</w:t>
            </w:r>
          </w:p>
        </w:tc>
        <w:tc>
          <w:tcPr>
            <w:tcW w:w="7280" w:type="dxa"/>
            <w:gridSpan w:val="7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Прямоугольник – это четырехугольник, у которого все углы прямые</w:t>
            </w:r>
          </w:p>
        </w:tc>
      </w:tr>
      <w:tr w:rsidR="006029F9" w:rsidRPr="006029F9" w:rsidTr="006029F9">
        <w:trPr>
          <w:trHeight w:val="266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Квадрат</w:t>
            </w:r>
          </w:p>
        </w:tc>
        <w:tc>
          <w:tcPr>
            <w:tcW w:w="7280" w:type="dxa"/>
            <w:gridSpan w:val="7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Квадрат – это прямоугольник, у которого  все стороны равны</w:t>
            </w:r>
          </w:p>
        </w:tc>
      </w:tr>
      <w:tr w:rsidR="006029F9" w:rsidRPr="006029F9" w:rsidTr="006029F9">
        <w:trPr>
          <w:gridAfter w:val="2"/>
          <w:wAfter w:w="1755" w:type="dxa"/>
          <w:trHeight w:val="262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63" w:lineRule="exact"/>
              <w:ind w:left="12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Периметр</w:t>
            </w:r>
          </w:p>
        </w:tc>
        <w:tc>
          <w:tcPr>
            <w:tcW w:w="5525" w:type="dxa"/>
            <w:gridSpan w:val="5"/>
            <w:vAlign w:val="bottom"/>
          </w:tcPr>
          <w:p w:rsidR="006029F9" w:rsidRPr="006029F9" w:rsidRDefault="006029F9" w:rsidP="006029F9">
            <w:pPr>
              <w:spacing w:line="263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Периметр – это сумма длин всех сторон фигуры.</w:t>
            </w:r>
          </w:p>
        </w:tc>
      </w:tr>
      <w:tr w:rsidR="006029F9" w:rsidRPr="006029F9" w:rsidTr="006029F9">
        <w:trPr>
          <w:trHeight w:val="280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9F9" w:rsidRPr="006029F9" w:rsidRDefault="006029F9" w:rsidP="006029F9">
            <w:pPr>
              <w:rPr>
                <w:sz w:val="24"/>
                <w:szCs w:val="24"/>
              </w:rPr>
            </w:pPr>
          </w:p>
        </w:tc>
        <w:tc>
          <w:tcPr>
            <w:tcW w:w="7280" w:type="dxa"/>
            <w:gridSpan w:val="7"/>
            <w:tcBorders>
              <w:bottom w:val="single" w:sz="8" w:space="0" w:color="auto"/>
            </w:tcBorders>
            <w:vAlign w:val="bottom"/>
          </w:tcPr>
          <w:p w:rsidR="006029F9" w:rsidRPr="006029F9" w:rsidRDefault="006029F9" w:rsidP="006029F9">
            <w:pPr>
              <w:spacing w:line="273" w:lineRule="exact"/>
              <w:ind w:left="80"/>
              <w:rPr>
                <w:sz w:val="20"/>
                <w:szCs w:val="20"/>
              </w:rPr>
            </w:pPr>
            <w:r w:rsidRPr="006029F9">
              <w:rPr>
                <w:sz w:val="24"/>
                <w:szCs w:val="24"/>
              </w:rPr>
              <w:t>Периметр обозначается заглавной латинской буквой Р.</w:t>
            </w:r>
          </w:p>
        </w:tc>
      </w:tr>
    </w:tbl>
    <w:p w:rsidR="007E1898" w:rsidRDefault="007E1898"/>
    <w:p w:rsidR="006029F9" w:rsidRDefault="006029F9"/>
    <w:p w:rsidR="006029F9" w:rsidRPr="00765067" w:rsidRDefault="00765067">
      <w:pPr>
        <w:rPr>
          <w:lang w:val="tt-RU"/>
        </w:rPr>
      </w:pPr>
      <w:r>
        <w:rPr>
          <w:rFonts w:ascii="Times New Roman,Bold" w:hAnsi="Times New Roman,Bold" w:cs="Times New Roman,Bold"/>
          <w:b/>
          <w:bCs/>
          <w:sz w:val="36"/>
          <w:szCs w:val="36"/>
          <w:lang w:val="tt-RU"/>
        </w:rPr>
        <w:t>Әйләнә-тирә</w:t>
      </w:r>
    </w:p>
    <w:p w:rsidR="006029F9" w:rsidRDefault="006029F9"/>
    <w:tbl>
      <w:tblPr>
        <w:tblW w:w="0" w:type="auto"/>
        <w:tblInd w:w="4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2413"/>
      </w:tblGrid>
      <w:tr w:rsidR="006029F9" w:rsidRPr="006029F9" w:rsidTr="004B7AC0">
        <w:tc>
          <w:tcPr>
            <w:tcW w:w="2835" w:type="dxa"/>
          </w:tcPr>
          <w:p w:rsidR="006029F9" w:rsidRPr="006029F9" w:rsidRDefault="00F4097D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Четверть</w:t>
            </w:r>
          </w:p>
        </w:tc>
        <w:tc>
          <w:tcPr>
            <w:tcW w:w="2413" w:type="dxa"/>
          </w:tcPr>
          <w:p w:rsidR="006029F9" w:rsidRPr="006029F9" w:rsidRDefault="00F4097D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</w:tr>
      <w:tr w:rsidR="006029F9" w:rsidRPr="006029F9" w:rsidTr="004B7AC0">
        <w:tc>
          <w:tcPr>
            <w:tcW w:w="2835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029F9">
              <w:rPr>
                <w:sz w:val="24"/>
                <w:szCs w:val="24"/>
              </w:rPr>
              <w:t>предмет</w:t>
            </w:r>
          </w:p>
        </w:tc>
        <w:tc>
          <w:tcPr>
            <w:tcW w:w="2413" w:type="dxa"/>
          </w:tcPr>
          <w:p w:rsidR="006029F9" w:rsidRPr="006029F9" w:rsidRDefault="00765067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Әйләнә-тирә</w:t>
            </w:r>
          </w:p>
        </w:tc>
      </w:tr>
      <w:tr w:rsidR="006029F9" w:rsidRPr="006029F9" w:rsidTr="004B7AC0">
        <w:tc>
          <w:tcPr>
            <w:tcW w:w="2835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029F9">
              <w:rPr>
                <w:sz w:val="24"/>
                <w:szCs w:val="24"/>
              </w:rPr>
              <w:t>класс</w:t>
            </w:r>
          </w:p>
        </w:tc>
        <w:tc>
          <w:tcPr>
            <w:tcW w:w="2413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029F9">
              <w:rPr>
                <w:sz w:val="24"/>
                <w:szCs w:val="24"/>
              </w:rPr>
              <w:t>2</w:t>
            </w:r>
          </w:p>
        </w:tc>
      </w:tr>
    </w:tbl>
    <w:p w:rsidR="006029F9" w:rsidRPr="006029F9" w:rsidRDefault="006029F9" w:rsidP="006029F9">
      <w:pPr>
        <w:autoSpaceDE w:val="0"/>
        <w:autoSpaceDN w:val="0"/>
        <w:adjustRightInd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85"/>
        <w:gridCol w:w="6807"/>
      </w:tblGrid>
      <w:tr w:rsidR="006029F9" w:rsidRPr="006029F9" w:rsidTr="004B7AC0">
        <w:tc>
          <w:tcPr>
            <w:tcW w:w="3085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029F9">
              <w:rPr>
                <w:sz w:val="24"/>
                <w:szCs w:val="24"/>
              </w:rPr>
              <w:t>Семья</w:t>
            </w:r>
          </w:p>
        </w:tc>
        <w:tc>
          <w:tcPr>
            <w:tcW w:w="6807" w:type="dxa"/>
          </w:tcPr>
          <w:p w:rsidR="006029F9" w:rsidRPr="006029F9" w:rsidRDefault="00765067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Кешенең иң якын кешеләре</w:t>
            </w:r>
          </w:p>
        </w:tc>
      </w:tr>
      <w:tr w:rsidR="006029F9" w:rsidRPr="006029F9" w:rsidTr="004B7AC0">
        <w:tc>
          <w:tcPr>
            <w:tcW w:w="3085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Россия башкаласы</w:t>
            </w:r>
          </w:p>
        </w:tc>
        <w:tc>
          <w:tcPr>
            <w:tcW w:w="6807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proofErr w:type="gramStart"/>
            <w:r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  <w:lang w:val="tt-RU"/>
              </w:rPr>
              <w:t>әск</w:t>
            </w:r>
            <w:proofErr w:type="gramEnd"/>
            <w:r>
              <w:rPr>
                <w:sz w:val="24"/>
                <w:szCs w:val="24"/>
                <w:lang w:val="tt-RU"/>
              </w:rPr>
              <w:t>әү</w:t>
            </w:r>
          </w:p>
        </w:tc>
      </w:tr>
      <w:tr w:rsidR="006029F9" w:rsidRPr="006029F9" w:rsidTr="004B7AC0">
        <w:tc>
          <w:tcPr>
            <w:tcW w:w="3085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029F9">
              <w:rPr>
                <w:sz w:val="24"/>
                <w:szCs w:val="24"/>
              </w:rPr>
              <w:t>Горизонт</w:t>
            </w:r>
          </w:p>
        </w:tc>
        <w:tc>
          <w:tcPr>
            <w:tcW w:w="6807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Җир өслегенең  тирә-юнебездә без күрә торган өлеше</w:t>
            </w:r>
          </w:p>
        </w:tc>
      </w:tr>
      <w:tr w:rsidR="006029F9" w:rsidRPr="006029F9" w:rsidTr="004B7AC0">
        <w:tc>
          <w:tcPr>
            <w:tcW w:w="3085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Горизонтның яклары</w:t>
            </w:r>
          </w:p>
        </w:tc>
        <w:tc>
          <w:tcPr>
            <w:tcW w:w="6807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Көньяк, төньяк,көнчыгыш,көнбатыш.</w:t>
            </w:r>
          </w:p>
        </w:tc>
      </w:tr>
      <w:tr w:rsidR="006029F9" w:rsidRPr="006029F9" w:rsidTr="004B7AC0">
        <w:tc>
          <w:tcPr>
            <w:tcW w:w="3085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Җир өслеге</w:t>
            </w:r>
          </w:p>
        </w:tc>
        <w:tc>
          <w:tcPr>
            <w:tcW w:w="6807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Тигезлек, таулар, калкулыклар,чокырлар</w:t>
            </w:r>
          </w:p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029F9" w:rsidRPr="006029F9" w:rsidTr="004B7AC0">
        <w:tc>
          <w:tcPr>
            <w:tcW w:w="3085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proofErr w:type="spellStart"/>
            <w:r>
              <w:rPr>
                <w:sz w:val="24"/>
                <w:szCs w:val="24"/>
              </w:rPr>
              <w:t>Елга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өлешләре</w:t>
            </w:r>
          </w:p>
        </w:tc>
        <w:tc>
          <w:tcPr>
            <w:tcW w:w="6807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Елга башы,елга тамагы,елга юлы,уң һәм сул ярлар,кушылдыклар</w:t>
            </w:r>
          </w:p>
        </w:tc>
      </w:tr>
      <w:tr w:rsidR="006029F9" w:rsidRPr="006029F9" w:rsidTr="004B7AC0">
        <w:tc>
          <w:tcPr>
            <w:tcW w:w="3085" w:type="dxa"/>
          </w:tcPr>
          <w:p w:rsidR="006029F9" w:rsidRPr="006029F9" w:rsidRDefault="00765067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Табигатьтә язгы күренешләр</w:t>
            </w:r>
          </w:p>
        </w:tc>
        <w:tc>
          <w:tcPr>
            <w:tcW w:w="6807" w:type="dxa"/>
          </w:tcPr>
          <w:p w:rsidR="006029F9" w:rsidRPr="006029F9" w:rsidRDefault="00765067" w:rsidP="00765067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Боз китү, язгы ташу,кар эрү, күчмә кошлар кайту,чәчәк атучы үсемлекләрнең күренә башлавы</w:t>
            </w:r>
          </w:p>
        </w:tc>
      </w:tr>
      <w:tr w:rsidR="006029F9" w:rsidRPr="006029F9" w:rsidTr="004B7AC0">
        <w:tc>
          <w:tcPr>
            <w:tcW w:w="3085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029F9">
              <w:rPr>
                <w:sz w:val="24"/>
                <w:szCs w:val="24"/>
              </w:rPr>
              <w:t>Термометр</w:t>
            </w:r>
          </w:p>
        </w:tc>
        <w:tc>
          <w:tcPr>
            <w:tcW w:w="6807" w:type="dxa"/>
          </w:tcPr>
          <w:p w:rsidR="006029F9" w:rsidRPr="006029F9" w:rsidRDefault="00765067" w:rsidP="006029F9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Температур</w:t>
            </w:r>
            <w:r>
              <w:rPr>
                <w:sz w:val="24"/>
                <w:szCs w:val="24"/>
                <w:lang w:val="tt-RU"/>
              </w:rPr>
              <w:t>а үлчи торган прибор</w:t>
            </w:r>
          </w:p>
        </w:tc>
      </w:tr>
      <w:tr w:rsidR="006029F9" w:rsidRPr="006029F9" w:rsidTr="004B7AC0">
        <w:trPr>
          <w:trHeight w:val="65"/>
        </w:trPr>
        <w:tc>
          <w:tcPr>
            <w:tcW w:w="3085" w:type="dxa"/>
          </w:tcPr>
          <w:p w:rsidR="006029F9" w:rsidRPr="006029F9" w:rsidRDefault="006029F9" w:rsidP="006029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029F9">
              <w:rPr>
                <w:sz w:val="24"/>
                <w:szCs w:val="24"/>
              </w:rPr>
              <w:t>Глобус</w:t>
            </w:r>
          </w:p>
        </w:tc>
        <w:tc>
          <w:tcPr>
            <w:tcW w:w="6807" w:type="dxa"/>
          </w:tcPr>
          <w:p w:rsidR="006029F9" w:rsidRPr="006029F9" w:rsidRDefault="00765067" w:rsidP="006029F9">
            <w:pPr>
              <w:spacing w:line="224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Җир шарының модуле.</w:t>
            </w:r>
          </w:p>
        </w:tc>
      </w:tr>
    </w:tbl>
    <w:p w:rsidR="006029F9" w:rsidRPr="006029F9" w:rsidRDefault="006029F9" w:rsidP="006029F9">
      <w:pPr>
        <w:ind w:right="80"/>
        <w:jc w:val="center"/>
        <w:rPr>
          <w:sz w:val="20"/>
          <w:szCs w:val="20"/>
        </w:rPr>
        <w:sectPr w:rsidR="006029F9" w:rsidRPr="006029F9" w:rsidSect="006029F9">
          <w:pgSz w:w="11900" w:h="16838"/>
          <w:pgMar w:top="1113" w:right="1204" w:bottom="149" w:left="1020" w:header="0" w:footer="0" w:gutter="0"/>
          <w:cols w:space="720" w:equalWidth="0">
            <w:col w:w="9680"/>
          </w:cols>
        </w:sectPr>
      </w:pPr>
      <w:r w:rsidRPr="006029F9">
        <w:rPr>
          <w:sz w:val="24"/>
          <w:szCs w:val="24"/>
        </w:rPr>
        <w:t>11</w:t>
      </w:r>
    </w:p>
    <w:p w:rsidR="006029F9" w:rsidRPr="006029F9" w:rsidRDefault="006029F9" w:rsidP="006029F9">
      <w:pPr>
        <w:spacing w:line="20" w:lineRule="exact"/>
        <w:rPr>
          <w:sz w:val="20"/>
          <w:szCs w:val="20"/>
        </w:rPr>
        <w:sectPr w:rsidR="006029F9" w:rsidRPr="006029F9">
          <w:type w:val="continuous"/>
          <w:pgSz w:w="11900" w:h="16838"/>
          <w:pgMar w:top="1131" w:right="984" w:bottom="149" w:left="1300" w:header="0" w:footer="0" w:gutter="0"/>
          <w:cols w:space="720" w:equalWidth="0">
            <w:col w:w="9620"/>
          </w:cols>
        </w:sectPr>
      </w:pPr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0" distR="0" simplePos="0" relativeHeight="251663360" behindDoc="1" locked="0" layoutInCell="0" allowOverlap="1">
                <wp:simplePos x="0" y="0"/>
                <wp:positionH relativeFrom="column">
                  <wp:posOffset>6101715</wp:posOffset>
                </wp:positionH>
                <wp:positionV relativeFrom="paragraph">
                  <wp:posOffset>-5951220</wp:posOffset>
                </wp:positionV>
                <wp:extent cx="12700" cy="12065"/>
                <wp:effectExtent l="2540" t="0" r="3810" b="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480.45pt;margin-top:-468.6pt;width:1pt;height:.95pt;z-index:-2516531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" o:allowincell="f" fillcolor="black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4384" behindDoc="1" locked="0" layoutInCell="0" allowOverlap="1">
                <wp:simplePos x="0" y="0"/>
                <wp:positionH relativeFrom="column">
                  <wp:posOffset>6101715</wp:posOffset>
                </wp:positionH>
                <wp:positionV relativeFrom="paragraph">
                  <wp:posOffset>-2902585</wp:posOffset>
                </wp:positionV>
                <wp:extent cx="12700" cy="12700"/>
                <wp:effectExtent l="2540" t="635" r="3810" b="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480.45pt;margin-top:-228.55pt;width:1pt;height:1pt;z-index:-2516520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" o:allowincell="f" fillcolor="black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5408" behindDoc="1" locked="0" layoutInCell="0" allowOverlap="1">
                <wp:simplePos x="0" y="0"/>
                <wp:positionH relativeFrom="column">
                  <wp:posOffset>6096000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635" b="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480pt;margin-top:-.7pt;width:.95pt;height:.95pt;z-index:-2516510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" o:allowincell="f" fillcolor="black" stroked="f"/>
            </w:pict>
          </mc:Fallback>
        </mc:AlternateContent>
      </w:r>
    </w:p>
    <w:p w:rsidR="006029F9" w:rsidRDefault="00765067">
      <w:pPr>
        <w:rPr>
          <w:lang w:val="tt-RU"/>
        </w:rPr>
      </w:pPr>
      <w:r w:rsidRPr="00765067">
        <w:rPr>
          <w:b/>
          <w:sz w:val="32"/>
          <w:szCs w:val="32"/>
          <w:lang w:val="tt-RU"/>
        </w:rPr>
        <w:lastRenderedPageBreak/>
        <w:t>Татар теле</w:t>
      </w:r>
      <w:r>
        <w:rPr>
          <w:lang w:val="tt-RU"/>
        </w:rPr>
        <w:t>.</w:t>
      </w:r>
    </w:p>
    <w:p w:rsidR="00CC6193" w:rsidRDefault="00CC6193" w:rsidP="00CC6193"/>
    <w:tbl>
      <w:tblPr>
        <w:tblW w:w="0" w:type="auto"/>
        <w:tblInd w:w="4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2413"/>
      </w:tblGrid>
      <w:tr w:rsidR="00CC6193" w:rsidRPr="006029F9" w:rsidTr="004B7AC0">
        <w:tc>
          <w:tcPr>
            <w:tcW w:w="2835" w:type="dxa"/>
          </w:tcPr>
          <w:p w:rsidR="00CC6193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Чирек</w:t>
            </w:r>
          </w:p>
        </w:tc>
        <w:tc>
          <w:tcPr>
            <w:tcW w:w="2413" w:type="dxa"/>
          </w:tcPr>
          <w:p w:rsidR="00CC6193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</w:tr>
      <w:tr w:rsidR="00CC6193" w:rsidRPr="006029F9" w:rsidTr="004B7AC0">
        <w:tc>
          <w:tcPr>
            <w:tcW w:w="2835" w:type="dxa"/>
          </w:tcPr>
          <w:p w:rsidR="00CC6193" w:rsidRPr="006029F9" w:rsidRDefault="00CC6193" w:rsidP="004B7AC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029F9">
              <w:rPr>
                <w:sz w:val="24"/>
                <w:szCs w:val="24"/>
              </w:rPr>
              <w:t>предмет</w:t>
            </w:r>
          </w:p>
        </w:tc>
        <w:tc>
          <w:tcPr>
            <w:tcW w:w="2413" w:type="dxa"/>
          </w:tcPr>
          <w:p w:rsidR="00CC6193" w:rsidRPr="006029F9" w:rsidRDefault="00CC6193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Татар теле</w:t>
            </w:r>
          </w:p>
        </w:tc>
      </w:tr>
      <w:tr w:rsidR="00CC6193" w:rsidRPr="006029F9" w:rsidTr="004B7AC0">
        <w:tc>
          <w:tcPr>
            <w:tcW w:w="2835" w:type="dxa"/>
          </w:tcPr>
          <w:p w:rsidR="00CC6193" w:rsidRPr="006029F9" w:rsidRDefault="00CC6193" w:rsidP="004B7AC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029F9">
              <w:rPr>
                <w:sz w:val="24"/>
                <w:szCs w:val="24"/>
              </w:rPr>
              <w:t>класс</w:t>
            </w:r>
          </w:p>
        </w:tc>
        <w:tc>
          <w:tcPr>
            <w:tcW w:w="2413" w:type="dxa"/>
          </w:tcPr>
          <w:p w:rsidR="00CC6193" w:rsidRPr="006029F9" w:rsidRDefault="00CC6193" w:rsidP="004B7AC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029F9">
              <w:rPr>
                <w:sz w:val="24"/>
                <w:szCs w:val="24"/>
              </w:rPr>
              <w:t>2</w:t>
            </w:r>
          </w:p>
        </w:tc>
      </w:tr>
    </w:tbl>
    <w:p w:rsidR="00CC6193" w:rsidRPr="006029F9" w:rsidRDefault="00CC6193" w:rsidP="00CC6193">
      <w:pPr>
        <w:autoSpaceDE w:val="0"/>
        <w:autoSpaceDN w:val="0"/>
        <w:adjustRightInd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85"/>
        <w:gridCol w:w="6807"/>
      </w:tblGrid>
      <w:tr w:rsidR="00CC6193" w:rsidRPr="006029F9" w:rsidTr="004B7AC0">
        <w:tc>
          <w:tcPr>
            <w:tcW w:w="3085" w:type="dxa"/>
          </w:tcPr>
          <w:p w:rsidR="00CC6193" w:rsidRPr="006029F9" w:rsidRDefault="00CC6193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Предметны  белдергән сүзләр</w:t>
            </w:r>
          </w:p>
        </w:tc>
        <w:tc>
          <w:tcPr>
            <w:tcW w:w="6807" w:type="dxa"/>
          </w:tcPr>
          <w:p w:rsidR="00CC6193" w:rsidRPr="006029F9" w:rsidRDefault="00CC6193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Кем?,нәрсә? соравына җавап биргән сүзләр</w:t>
            </w:r>
          </w:p>
        </w:tc>
      </w:tr>
      <w:tr w:rsidR="00CC6193" w:rsidRPr="006029F9" w:rsidTr="004B7AC0">
        <w:tc>
          <w:tcPr>
            <w:tcW w:w="3085" w:type="dxa"/>
          </w:tcPr>
          <w:p w:rsidR="00CC6193" w:rsidRPr="006029F9" w:rsidRDefault="00CC6193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Предметны  </w:t>
            </w:r>
            <w:r>
              <w:rPr>
                <w:sz w:val="24"/>
                <w:szCs w:val="24"/>
                <w:lang w:val="tt-RU"/>
              </w:rPr>
              <w:t xml:space="preserve">эшен, хәрәкәтен </w:t>
            </w:r>
            <w:r>
              <w:rPr>
                <w:sz w:val="24"/>
                <w:szCs w:val="24"/>
                <w:lang w:val="tt-RU"/>
              </w:rPr>
              <w:t>белдергән сүзләр</w:t>
            </w:r>
          </w:p>
        </w:tc>
        <w:tc>
          <w:tcPr>
            <w:tcW w:w="6807" w:type="dxa"/>
          </w:tcPr>
          <w:p w:rsidR="00CC6193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нишли</w:t>
            </w:r>
            <w:r w:rsidR="00CC6193">
              <w:rPr>
                <w:sz w:val="24"/>
                <w:szCs w:val="24"/>
                <w:lang w:val="tt-RU"/>
              </w:rPr>
              <w:t>? соравына җавап биргән сүзләр</w:t>
            </w:r>
          </w:p>
        </w:tc>
      </w:tr>
      <w:tr w:rsidR="00CC6193" w:rsidRPr="006029F9" w:rsidTr="004B7AC0">
        <w:tc>
          <w:tcPr>
            <w:tcW w:w="3085" w:type="dxa"/>
          </w:tcPr>
          <w:p w:rsidR="00CC6193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Предметны </w:t>
            </w:r>
            <w:r>
              <w:rPr>
                <w:sz w:val="24"/>
                <w:szCs w:val="24"/>
                <w:lang w:val="tt-RU"/>
              </w:rPr>
              <w:t>билгесен</w:t>
            </w:r>
            <w:r>
              <w:rPr>
                <w:sz w:val="24"/>
                <w:szCs w:val="24"/>
                <w:lang w:val="tt-RU"/>
              </w:rPr>
              <w:t xml:space="preserve"> белдергән сүзләр</w:t>
            </w:r>
          </w:p>
        </w:tc>
        <w:tc>
          <w:tcPr>
            <w:tcW w:w="6807" w:type="dxa"/>
          </w:tcPr>
          <w:p w:rsidR="00CC6193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Нинди? кайсы?</w:t>
            </w:r>
            <w:r>
              <w:rPr>
                <w:sz w:val="24"/>
                <w:szCs w:val="24"/>
                <w:lang w:val="tt-RU"/>
              </w:rPr>
              <w:t>? соравына җавап биргән сүзләр</w:t>
            </w:r>
          </w:p>
        </w:tc>
      </w:tr>
      <w:tr w:rsidR="00CC6193" w:rsidRPr="006029F9" w:rsidTr="004B7AC0">
        <w:tc>
          <w:tcPr>
            <w:tcW w:w="3085" w:type="dxa"/>
          </w:tcPr>
          <w:p w:rsidR="00CC6193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Җөмлә</w:t>
            </w:r>
          </w:p>
        </w:tc>
        <w:tc>
          <w:tcPr>
            <w:tcW w:w="6807" w:type="dxa"/>
          </w:tcPr>
          <w:p w:rsidR="00CC6193" w:rsidRPr="006029F9" w:rsidRDefault="00CC6193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Көньяк, төньяк,көнчыгыш,көнбатыш.</w:t>
            </w:r>
          </w:p>
        </w:tc>
      </w:tr>
      <w:tr w:rsidR="00CC6193" w:rsidRPr="006029F9" w:rsidTr="004B7AC0">
        <w:tc>
          <w:tcPr>
            <w:tcW w:w="3085" w:type="dxa"/>
          </w:tcPr>
          <w:p w:rsidR="00CC6193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Хикәя җөмлә</w:t>
            </w:r>
          </w:p>
        </w:tc>
        <w:tc>
          <w:tcPr>
            <w:tcW w:w="6807" w:type="dxa"/>
          </w:tcPr>
          <w:p w:rsidR="00CC6193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Тыныч тавыш белән хәбәр итүне белдергән җөмләләр хикәя җөмләләр дип атала.Алар ахырында нокта(.) куела</w:t>
            </w:r>
          </w:p>
          <w:p w:rsidR="00CC6193" w:rsidRPr="006029F9" w:rsidRDefault="00CC6193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</w:p>
        </w:tc>
      </w:tr>
      <w:tr w:rsidR="00CC6193" w:rsidRPr="006029F9" w:rsidTr="004B7AC0">
        <w:tc>
          <w:tcPr>
            <w:tcW w:w="3085" w:type="dxa"/>
          </w:tcPr>
          <w:p w:rsidR="00CC6193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Сорау җөмлә</w:t>
            </w:r>
          </w:p>
        </w:tc>
        <w:tc>
          <w:tcPr>
            <w:tcW w:w="6807" w:type="dxa"/>
          </w:tcPr>
          <w:p w:rsidR="00CC6193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Сорауны белдергән җөмләләр сорау интонациясе белән укыла.Алар сорау җөмләләр дип атала.Алар ахырына сорау (?)билгесе куела.</w:t>
            </w:r>
          </w:p>
        </w:tc>
      </w:tr>
      <w:tr w:rsidR="00CC6193" w:rsidRPr="006029F9" w:rsidTr="004B7AC0">
        <w:tc>
          <w:tcPr>
            <w:tcW w:w="3085" w:type="dxa"/>
          </w:tcPr>
          <w:p w:rsidR="00CC6193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Боерык җөмлә</w:t>
            </w:r>
          </w:p>
        </w:tc>
        <w:tc>
          <w:tcPr>
            <w:tcW w:w="6807" w:type="dxa"/>
          </w:tcPr>
          <w:p w:rsidR="00CC6193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Хис белән хәбәр итүне,чакыруны, боеруны, эш кушуны белдергән җөмләләр боеру җөмләләр дип атала.Алар ахырына өндәү(!) билгесе куела.</w:t>
            </w:r>
          </w:p>
        </w:tc>
      </w:tr>
      <w:tr w:rsidR="00CC6193" w:rsidRPr="006029F9" w:rsidTr="004B7AC0">
        <w:tc>
          <w:tcPr>
            <w:tcW w:w="3085" w:type="dxa"/>
          </w:tcPr>
          <w:p w:rsidR="00CC6193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Җөмләнең баш кисәкләре</w:t>
            </w:r>
          </w:p>
        </w:tc>
        <w:tc>
          <w:tcPr>
            <w:tcW w:w="6807" w:type="dxa"/>
          </w:tcPr>
          <w:p w:rsidR="00CC6193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Ия-җөмләдә кем яки нәрсә турында сөйләгәнне хәбәр иткән сүз.</w:t>
            </w:r>
          </w:p>
          <w:p w:rsidR="00F4097D" w:rsidRPr="006029F9" w:rsidRDefault="00F4097D" w:rsidP="004B7AC0">
            <w:pPr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Хәбәр-ия турында барысын да </w:t>
            </w:r>
            <w:r>
              <w:rPr>
                <w:sz w:val="24"/>
                <w:szCs w:val="24"/>
                <w:lang w:val="tt-RU"/>
              </w:rPr>
              <w:t>хәбәр иткән сүз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</w:tbl>
    <w:p w:rsidR="00CC6193" w:rsidRPr="006029F9" w:rsidRDefault="00CC6193" w:rsidP="00CC6193">
      <w:pPr>
        <w:ind w:right="80"/>
        <w:jc w:val="center"/>
        <w:rPr>
          <w:sz w:val="20"/>
          <w:szCs w:val="20"/>
          <w:lang w:val="tt-RU"/>
        </w:rPr>
        <w:sectPr w:rsidR="00CC6193" w:rsidRPr="006029F9" w:rsidSect="006029F9">
          <w:pgSz w:w="11900" w:h="16838"/>
          <w:pgMar w:top="1113" w:right="1204" w:bottom="149" w:left="1020" w:header="0" w:footer="0" w:gutter="0"/>
          <w:cols w:space="720" w:equalWidth="0">
            <w:col w:w="9680"/>
          </w:cols>
        </w:sectPr>
      </w:pPr>
    </w:p>
    <w:p w:rsidR="00CC6193" w:rsidRPr="006029F9" w:rsidRDefault="00CC6193" w:rsidP="00CC6193">
      <w:pPr>
        <w:spacing w:line="20" w:lineRule="exact"/>
        <w:rPr>
          <w:sz w:val="20"/>
          <w:szCs w:val="20"/>
        </w:rPr>
        <w:sectPr w:rsidR="00CC6193" w:rsidRPr="006029F9">
          <w:type w:val="continuous"/>
          <w:pgSz w:w="11900" w:h="16838"/>
          <w:pgMar w:top="1131" w:right="984" w:bottom="149" w:left="1300" w:header="0" w:footer="0" w:gutter="0"/>
          <w:cols w:space="720" w:equalWidth="0">
            <w:col w:w="9620"/>
          </w:cols>
        </w:sectPr>
      </w:pPr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0" distR="0" simplePos="0" relativeHeight="251667456" behindDoc="1" locked="0" layoutInCell="0" allowOverlap="1" wp14:anchorId="3F165EC6" wp14:editId="583EB835">
                <wp:simplePos x="0" y="0"/>
                <wp:positionH relativeFrom="column">
                  <wp:posOffset>6101715</wp:posOffset>
                </wp:positionH>
                <wp:positionV relativeFrom="paragraph">
                  <wp:posOffset>-5951220</wp:posOffset>
                </wp:positionV>
                <wp:extent cx="12700" cy="12065"/>
                <wp:effectExtent l="2540" t="0" r="3810" b="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480.45pt;margin-top:-468.6pt;width:1pt;height:.95pt;z-index:-2516490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" o:allowincell="f" fillcolor="black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8480" behindDoc="1" locked="0" layoutInCell="0" allowOverlap="1" wp14:anchorId="792DA0C4" wp14:editId="667D8566">
                <wp:simplePos x="0" y="0"/>
                <wp:positionH relativeFrom="column">
                  <wp:posOffset>6101715</wp:posOffset>
                </wp:positionH>
                <wp:positionV relativeFrom="paragraph">
                  <wp:posOffset>-2902585</wp:posOffset>
                </wp:positionV>
                <wp:extent cx="12700" cy="12700"/>
                <wp:effectExtent l="2540" t="635" r="3810" b="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480.45pt;margin-top:-228.55pt;width:1pt;height:1pt;z-index:-2516480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" o:allowincell="f" fillcolor="black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9504" behindDoc="1" locked="0" layoutInCell="0" allowOverlap="1" wp14:anchorId="7873802E" wp14:editId="020954A8">
                <wp:simplePos x="0" y="0"/>
                <wp:positionH relativeFrom="column">
                  <wp:posOffset>6096000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635" b="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480pt;margin-top:-.7pt;width:.95pt;height:.95pt;z-index:-2516469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" o:allowincell="f" fillcolor="black" stroked="f"/>
            </w:pict>
          </mc:Fallback>
        </mc:AlternateContent>
      </w:r>
    </w:p>
    <w:p w:rsidR="00CC6193" w:rsidRPr="00765067" w:rsidRDefault="00CC6193">
      <w:pPr>
        <w:rPr>
          <w:lang w:val="tt-RU"/>
        </w:rPr>
      </w:pPr>
    </w:p>
    <w:sectPr w:rsidR="00CC6193" w:rsidRPr="007650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9F9"/>
    <w:rsid w:val="006029F9"/>
    <w:rsid w:val="007226FB"/>
    <w:rsid w:val="00765067"/>
    <w:rsid w:val="007E1898"/>
    <w:rsid w:val="00CC6193"/>
    <w:rsid w:val="00F40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9F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9F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DBFF0-B33F-4D30-BF1B-5E02D2E8C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 Гилмуллина</dc:creator>
  <cp:lastModifiedBy>Гульфия Гилмуллина</cp:lastModifiedBy>
  <cp:revision>1</cp:revision>
  <dcterms:created xsi:type="dcterms:W3CDTF">2019-02-20T04:07:00Z</dcterms:created>
  <dcterms:modified xsi:type="dcterms:W3CDTF">2019-02-20T04:52:00Z</dcterms:modified>
</cp:coreProperties>
</file>